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21" w:rsidRPr="00695842" w:rsidRDefault="00215021" w:rsidP="001F28A2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bookmarkStart w:id="0" w:name="_GoBack"/>
      <w:bookmarkEnd w:id="0"/>
      <w:r w:rsidRPr="0069584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ЧТО ТАКОЕ «НАЛОГ НА ПРОФЕССИОНАЛЬНЫЙ ДОХОД»</w:t>
      </w:r>
    </w:p>
    <w:p w:rsidR="00D91FD2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Налог на профессиональный доход — это новый специальный налоговый режим, который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01.01.2020 можно применять в Свердловской области.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Действовать этот режим будет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31.12.2028 года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. </w:t>
      </w:r>
    </w:p>
    <w:p w:rsidR="00215021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И ДЕКЛАРАЦИЙ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кларацию представлять не нужно.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доходов ведется автоматически в мобильном приложении.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 ПРИЛОЖЕНИИ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Не надо покупать ККТ.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Чек можно сформиров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ать в мобильном приложении 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«Мой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налог».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СТРАХОВЫЕ ВЗНОСЫ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Нет обязанности уплачивать фиксированные взносы на пенсионное и медицинское страхование.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</w:t>
      </w:r>
      <w:r w:rsid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Я РАБОТА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БЕЗ СТАТУСА ИП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Можно работать без регистрации в качестве ИП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Доход подтверждается справкой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из приложения.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НАЛОГОВЫЙ ВЫЧЕТ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Сумма вычета — 10 000 рубле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й.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Ставка 4% уменьшается до 3%,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ставка 6% уменьшается до 4</w:t>
      </w:r>
      <w:proofErr w:type="gram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%.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Расчет</w:t>
      </w:r>
      <w:proofErr w:type="gram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автоматический.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 К УПЛАТЕ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начисляе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тся автоматически в приложении.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Уплата — не позднее 25 числа следующего месяца.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НАЛОГОВЫЕ СТАВКИ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4% — с доходов от физлиц, 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6% — с доходов от </w:t>
      </w:r>
      <w:proofErr w:type="spellStart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юрлиц</w:t>
      </w:r>
      <w:proofErr w:type="spellEnd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 ИП.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Других обязательных платежей нет.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ЧЕРЕЗ ИНТЕРНЕТ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без визита в инспекцию: в мобильном приложении, на сайте ФНС России или через банк.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ПО ТРУДОВОМУ ДОГОВОРУ</w:t>
      </w:r>
    </w:p>
    <w:p w:rsidR="00215021" w:rsidRDefault="007447DF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Зарплата не учитывается 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расчете налога.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Трудовой стаж по месту работы не прерывается.</w:t>
      </w:r>
    </w:p>
    <w:p w:rsidR="001F28A2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215021" w:rsidRPr="00215021" w:rsidRDefault="00215021" w:rsidP="00215021">
      <w:pPr>
        <w:shd w:val="clear" w:color="auto" w:fill="FFFFFF"/>
        <w:spacing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1F28A2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lastRenderedPageBreak/>
        <w:t>КОМУ ПОДХОДИТ ЭТОТ НАЛОГОВЫЙ РЕЖИМ</w:t>
      </w:r>
    </w:p>
    <w:p w:rsidR="00695842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Новый 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у которых одновременн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 соблюдаются следующие условия: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ни получают доход от самостоятельного ведения деятельности или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использования имущества;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едут деятельность в р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егионе проведения эксперимента, в том числе Свердловская область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ри ведении этой деятельности не имеют работодателя, с ко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торым заключен трудовой договор;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 привлекают для этой деятельности наемных работников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по трудовым договорам;</w:t>
      </w:r>
    </w:p>
    <w:p w:rsidR="00917D97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ид деятельности, условия ее осуществлен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ия или сумма дохода не попадают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перечень исключений, указанных в статьях 4 и 6 Феде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рального закона от 27.11.2018 №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-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ФЗ.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ОГРАНИЧЕНИЕ ПО СУММЕ ДОХОДА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CA5CCC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</w:rPr>
        <w:t>2,4 МЛН РУБЛЕЙ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Ограничения по сумме месячного дохода 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Сумма дохода контролируется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спецрежима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 платить налоги по предусмотренным им ставкам и правилам.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пройти регистрацию и отказаться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от применения других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спецрежимов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, если они используются индивидуальным предпринимателем.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НАЛОГОВЫЕ СТАВКИ</w:t>
      </w:r>
    </w:p>
    <w:p w:rsidR="00CA5CCC" w:rsidRPr="00CA5CCC" w:rsidRDefault="00CA5CCC" w:rsidP="00CA5CCC">
      <w:pPr>
        <w:shd w:val="clear" w:color="auto" w:fill="FFFFFF"/>
        <w:spacing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Налоговая ставка зависит от того, кто переч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ислил деньги плательщику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доход.</w:t>
      </w:r>
    </w:p>
    <w:p w:rsidR="00CA5CCC" w:rsidRPr="00CA5CCC" w:rsidRDefault="00CA5CCC" w:rsidP="00CA5CCC">
      <w:pPr>
        <w:shd w:val="clear" w:color="auto" w:fill="FFA500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4%</w:t>
      </w:r>
    </w:p>
    <w:p w:rsidR="00CA5CCC" w:rsidRPr="00CA5CCC" w:rsidRDefault="00CA5CCC" w:rsidP="00CA5CCC">
      <w:pPr>
        <w:shd w:val="clear" w:color="auto" w:fill="FFA500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физическими лицами</w:t>
      </w:r>
    </w:p>
    <w:p w:rsidR="00CA5CCC" w:rsidRPr="00CA5CCC" w:rsidRDefault="00CA5CCC" w:rsidP="00CA5CCC">
      <w:pPr>
        <w:shd w:val="clear" w:color="auto" w:fill="00B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6%</w:t>
      </w:r>
    </w:p>
    <w:p w:rsidR="00CA5CCC" w:rsidRPr="00CA5CCC" w:rsidRDefault="00CA5CCC" w:rsidP="00CA5CCC">
      <w:pPr>
        <w:shd w:val="clear" w:color="auto" w:fill="00B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ИП и организациями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предпринимателя</w:t>
      </w:r>
    </w:p>
    <w:p w:rsidR="00CA5CCC" w:rsidRPr="00CA5CCC" w:rsidRDefault="00CA5CCC" w:rsidP="00CA5CCC">
      <w:pPr>
        <w:shd w:val="clear" w:color="auto" w:fill="FFFFFF"/>
        <w:spacing w:before="120"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Покупателя нужно указать при формировании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чека в приложении «Мой налог</w:t>
      </w:r>
      <w:proofErr w:type="gramStart"/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».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</w:t>
      </w:r>
      <w:proofErr w:type="gram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налоговых ставок и расчет суммы налога к у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 происходит автоматически.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Все произведенные начисления и предварительную сумм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 налога к уплате можно увидеть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в любое время в течение месяца.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Налоговый режим будет действовать в течение 10 л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В этот период ставки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 изменятся.</w:t>
      </w:r>
    </w:p>
    <w:p w:rsid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CA5CCC" w:rsidRP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1F28A2" w:rsidRDefault="00917D97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Вот несколько примеров, когда налогоплательщикам (самозанятым) подойдет специальный налоговый режим.</w:t>
      </w:r>
    </w:p>
    <w:p w:rsidR="00917D97" w:rsidRPr="001F28A2" w:rsidRDefault="00917D97" w:rsidP="001F28A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noProof/>
          <w:color w:val="333333"/>
          <w:spacing w:val="15"/>
          <w:sz w:val="24"/>
          <w:szCs w:val="24"/>
          <w:lang w:eastAsia="ru-RU"/>
        </w:rPr>
        <w:drawing>
          <wp:inline distT="0" distB="0" distL="0" distR="0" wp14:anchorId="30F7C2A4" wp14:editId="2BF2E1F3">
            <wp:extent cx="3606013" cy="1440000"/>
            <wp:effectExtent l="0" t="0" r="0" b="8255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Удаленная работа через электронные площадки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1FD2EEFC" wp14:editId="7A270CDD">
            <wp:extent cx="3606013" cy="1440000"/>
            <wp:effectExtent l="0" t="0" r="0" b="8255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Оказание косметических услуг на дому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72579E3" wp14:editId="03C1E032">
            <wp:extent cx="3606013" cy="1440000"/>
            <wp:effectExtent l="0" t="0" r="0" b="8255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Сдача квартиры в аренду посуточно или на долгий срок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3FC292C4" wp14:editId="26853050">
            <wp:extent cx="3606013" cy="1440000"/>
            <wp:effectExtent l="0" t="0" r="0" b="8255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Услуги по перевозке пассажиров и грузов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E9B2EFF" wp14:editId="0266E6D9">
            <wp:extent cx="3606013" cy="1440000"/>
            <wp:effectExtent l="0" t="0" r="0" b="8255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Продажа продукции собственного производства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0B2D020" wp14:editId="26E7256F">
            <wp:extent cx="3606013" cy="1440000"/>
            <wp:effectExtent l="0" t="0" r="0" b="8255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Фото- и видеосъемка на заказ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0C93DA96" wp14:editId="1F355601">
            <wp:extent cx="3606013" cy="1440000"/>
            <wp:effectExtent l="0" t="0" r="0" b="8255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Проведение мероприятий и праздников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C312FF7" wp14:editId="6609FB22">
            <wp:extent cx="3606013" cy="1440000"/>
            <wp:effectExtent l="0" t="0" r="0" b="8255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Юридические консультации и ведение бухгалтерии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27F4307A" wp14:editId="5DF48C17">
            <wp:extent cx="3606013" cy="1440000"/>
            <wp:effectExtent l="0" t="0" r="0" b="8255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Строительные работы и ремонт помещений</w:t>
      </w:r>
    </w:p>
    <w:p w:rsidR="00917D97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мотренные Федеральным законом № </w:t>
      </w: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422-ФЗ.</w:t>
      </w: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1F28A2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A75D64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 ИСПОЛЬЗОВАТЬ НАЛОГОВЫЙ РЕЖИМ ИНОСТРАНЦАМ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Иностранные граждане тоже могут примен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ять специальный налоговый </w:t>
      </w:r>
      <w:proofErr w:type="gramStart"/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режим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«</w:t>
      </w:r>
      <w:proofErr w:type="gram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самозанятого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 Но регистрация возможна только по ИНН и паролю для доступа в личный кабинет нало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гоплательщика-физического лица.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 паспорту зарегистрироваться нельзя.</w:t>
      </w:r>
    </w:p>
    <w:p w:rsidR="00917D97" w:rsidRPr="00CA5CCC" w:rsidRDefault="00734273" w:rsidP="00CA5CCC">
      <w:pPr>
        <w:shd w:val="clear" w:color="auto" w:fill="FFFFFF"/>
        <w:spacing w:before="120"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hyperlink r:id="rId15" w:anchor="howreglk" w:history="1">
        <w:r w:rsidR="00917D97" w:rsidRPr="00CA5CCC">
          <w:rPr>
            <w:rFonts w:ascii="Open Sans" w:eastAsia="Times New Roman" w:hAnsi="Open Sans" w:cs="Open Sans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О регистрации через ЛК</w:t>
        </w:r>
      </w:hyperlink>
    </w:p>
    <w:p w:rsidR="00EA1842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имается приемом граждан.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Доступ 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 личному кабинету можно получить одновременно с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постановкой на налоговый учет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присвоением ИНН. При обращении нужно иметь при себе документ, удостоверяющий личность.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х же условиях, что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граждане России.</w:t>
      </w:r>
    </w:p>
    <w:p w:rsidR="00917D97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0E678E" w:rsidRPr="00A75D64" w:rsidRDefault="00A75D64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КАКИЕ ПЛАТЕЖИ ЗАМЕНЯЕТ НАЛОГ</w:t>
      </w: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br/>
      </w:r>
      <w:r w:rsidR="000E678E"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Особенности применения специального налогового режима: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 не уплачивают: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доходы физических лиц с тех дохо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дов, которые облагаются налогом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добавленную стоимость, за ис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ключением НДС при ввозе товаров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территорию России;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фиксированные страховые взносы.</w:t>
      </w:r>
    </w:p>
    <w:p w:rsid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E678E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плательщики налога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CA5CCC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0E678E" w:rsidRPr="00EA1842" w:rsidRDefault="00A75D64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СТАТЬ ПЛАТЕЛЬЩИКОМ НАЛОГА</w:t>
      </w: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br/>
      </w:r>
      <w:r w:rsidR="000E678E"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Способы регистрации: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Бесплатное мобильное приложение «Мой налог»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Кабинет налогоплательщика «Налога на профессиональный доход» на сайте ФНС России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Уполномоченные банки</w:t>
      </w:r>
    </w:p>
    <w:p w:rsidR="000E678E" w:rsidRPr="00A75D64" w:rsidRDefault="000E678E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занимает несколько минут. Заполнят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ь заявление на бумаге не нужно.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регистрации в приложении «Мой налог» понадобится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только паспорт для сканирования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проверки, а также фотография, которую можно сделать прямо на камеру смартфона.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Регистрация очень простая. Вместо подписи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заявления нужно просто моргнуть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камеру.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Приложение уже доступно для скачивания.</w:t>
      </w:r>
    </w:p>
    <w:p w:rsidR="00756457" w:rsidRPr="00EA1842" w:rsidRDefault="00756457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РАССЧИТАТЬ СУММУ НАЛОГА К УПЛАТЕ</w:t>
      </w:r>
    </w:p>
    <w:p w:rsidR="00A75D64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756457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Сформируйте чек по каждому поступлению.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Укажите плательщика и сумму дохода.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Отправьте чек покупателю или распечатайте на бумаге.</w:t>
      </w:r>
    </w:p>
    <w:p w:rsidR="00305CE3" w:rsidRPr="00A75D64" w:rsidRDefault="00305CE3" w:rsidP="00A75D64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течение месяца получайте информацию о начислениях налога онлайн.</w:t>
      </w: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12-го числа следующего месяц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а узнайте сумму налога к уплате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приложении.</w:t>
      </w:r>
    </w:p>
    <w:p w:rsidR="00F0615C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25-го числа следующего месяца заплатите начисленный налог удобным способом.</w:t>
      </w:r>
    </w:p>
    <w:sectPr w:rsidR="00F0615C" w:rsidRPr="00A75D64" w:rsidSect="003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C3C"/>
    <w:multiLevelType w:val="hybridMultilevel"/>
    <w:tmpl w:val="C40EDE0C"/>
    <w:lvl w:ilvl="0" w:tplc="FB3250AC">
      <w:start w:val="1"/>
      <w:numFmt w:val="decimal"/>
      <w:lvlText w:val="%1"/>
      <w:lvlJc w:val="left"/>
      <w:pPr>
        <w:ind w:left="928" w:hanging="360"/>
      </w:pPr>
      <w:rPr>
        <w:rFonts w:ascii="Open Sans" w:eastAsia="Times New Roman" w:hAnsi="Open Sans" w:cs="Open San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1617BA"/>
    <w:multiLevelType w:val="hybridMultilevel"/>
    <w:tmpl w:val="03680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9B6A3E"/>
    <w:multiLevelType w:val="multilevel"/>
    <w:tmpl w:val="2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E5D83"/>
    <w:multiLevelType w:val="multilevel"/>
    <w:tmpl w:val="502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675B2"/>
    <w:multiLevelType w:val="hybridMultilevel"/>
    <w:tmpl w:val="DE9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23E8D"/>
    <w:multiLevelType w:val="multilevel"/>
    <w:tmpl w:val="B6E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F1"/>
    <w:rsid w:val="000E678E"/>
    <w:rsid w:val="0017413D"/>
    <w:rsid w:val="001F28A2"/>
    <w:rsid w:val="00215021"/>
    <w:rsid w:val="002542C9"/>
    <w:rsid w:val="00305CE3"/>
    <w:rsid w:val="00326F2B"/>
    <w:rsid w:val="00352573"/>
    <w:rsid w:val="003735DE"/>
    <w:rsid w:val="003B44C5"/>
    <w:rsid w:val="00480C4B"/>
    <w:rsid w:val="00600CC5"/>
    <w:rsid w:val="00695842"/>
    <w:rsid w:val="00734273"/>
    <w:rsid w:val="007447DF"/>
    <w:rsid w:val="00756457"/>
    <w:rsid w:val="007C2C9F"/>
    <w:rsid w:val="00914411"/>
    <w:rsid w:val="00917D97"/>
    <w:rsid w:val="009726D9"/>
    <w:rsid w:val="00A75D64"/>
    <w:rsid w:val="00AB3DDB"/>
    <w:rsid w:val="00AC7F89"/>
    <w:rsid w:val="00AE1B45"/>
    <w:rsid w:val="00B453E9"/>
    <w:rsid w:val="00B46BF1"/>
    <w:rsid w:val="00BA25FC"/>
    <w:rsid w:val="00CA5CCC"/>
    <w:rsid w:val="00D91FD2"/>
    <w:rsid w:val="00DC21AF"/>
    <w:rsid w:val="00E94546"/>
    <w:rsid w:val="00EA1842"/>
    <w:rsid w:val="00F0615C"/>
    <w:rsid w:val="00F85CB4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B0B2-060A-4CEA-B36E-77466FAA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3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10466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60214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620613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44264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046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29057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157144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969360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7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50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4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85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92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61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5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7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pd.nalog.ru/app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CECA-A837-4F97-A429-8AAB64FF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Казанцева Анастасия Аркадьев</cp:lastModifiedBy>
  <cp:revision>2</cp:revision>
  <dcterms:created xsi:type="dcterms:W3CDTF">2020-03-19T05:07:00Z</dcterms:created>
  <dcterms:modified xsi:type="dcterms:W3CDTF">2020-03-19T05:07:00Z</dcterms:modified>
</cp:coreProperties>
</file>